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89" w:rsidRPr="00644D89" w:rsidRDefault="00644D89" w:rsidP="00644D89">
      <w:pPr>
        <w:rPr>
          <w:rFonts w:ascii="Times New Roman" w:hAnsi="Times New Roman" w:cs="Times New Roman"/>
          <w:b/>
          <w:sz w:val="28"/>
        </w:rPr>
      </w:pPr>
      <w:r w:rsidRPr="00644D89">
        <w:rPr>
          <w:rFonts w:ascii="Times New Roman" w:hAnsi="Times New Roman" w:cs="Times New Roman"/>
          <w:b/>
          <w:sz w:val="28"/>
        </w:rPr>
        <w:t>Аннотация к рабочей программе учебного предмета «Химия. Базовый уровень»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44D89">
        <w:rPr>
          <w:rFonts w:ascii="Times New Roman" w:hAnsi="Times New Roman" w:cs="Times New Roman"/>
          <w:color w:val="000000"/>
          <w:sz w:val="24"/>
        </w:rPr>
        <w:t>межпредметных</w:t>
      </w:r>
      <w:proofErr w:type="spellEnd"/>
      <w:r w:rsidRPr="00644D89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644D89">
        <w:rPr>
          <w:rFonts w:ascii="Times New Roman" w:hAnsi="Times New Roman" w:cs="Times New Roman"/>
          <w:color w:val="000000"/>
          <w:sz w:val="24"/>
        </w:rPr>
        <w:t>внутрипредметных</w:t>
      </w:r>
      <w:proofErr w:type="spellEnd"/>
      <w:r w:rsidRPr="00644D89">
        <w:rPr>
          <w:rFonts w:ascii="Times New Roman" w:hAnsi="Times New Roman" w:cs="Times New Roman"/>
          <w:color w:val="000000"/>
          <w:sz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 xml:space="preserve">Изучение химии: 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644D89">
        <w:rPr>
          <w:rFonts w:ascii="Times New Roman" w:hAnsi="Times New Roman" w:cs="Times New Roman"/>
          <w:color w:val="000000"/>
          <w:sz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644D89">
        <w:rPr>
          <w:rFonts w:ascii="Times New Roman" w:hAnsi="Times New Roman" w:cs="Times New Roman"/>
          <w:color w:val="000000"/>
          <w:sz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644D89">
        <w:rPr>
          <w:rFonts w:ascii="Times New Roman" w:hAnsi="Times New Roman" w:cs="Times New Roman"/>
          <w:color w:val="000000"/>
          <w:sz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644D89">
        <w:rPr>
          <w:rFonts w:ascii="Times New Roman" w:hAnsi="Times New Roman" w:cs="Times New Roman"/>
          <w:color w:val="000000"/>
          <w:sz w:val="24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44D89">
        <w:rPr>
          <w:rFonts w:ascii="Times New Roman" w:hAnsi="Times New Roman" w:cs="Times New Roman"/>
          <w:color w:val="000000"/>
          <w:sz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атомно-молекулярного учения как основы всего естествознания;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Периодического закона Д. И. Менделеева как основного закона химии;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lastRenderedPageBreak/>
        <w:t>– учения о строении атома и химической связи;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представлений об электролитической диссоциации веществ в растворах.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000000"/>
          <w:sz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644D89">
        <w:rPr>
          <w:rFonts w:ascii="Times New Roman" w:hAnsi="Times New Roman" w:cs="Times New Roman"/>
          <w:color w:val="333333"/>
          <w:sz w:val="24"/>
        </w:rPr>
        <w:t xml:space="preserve">– </w:t>
      </w:r>
      <w:r w:rsidRPr="00644D89">
        <w:rPr>
          <w:rFonts w:ascii="Times New Roman" w:hAnsi="Times New Roman" w:cs="Times New Roman"/>
          <w:color w:val="000000"/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44D89" w:rsidRPr="00644D89" w:rsidRDefault="00644D89" w:rsidP="00644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</w:rPr>
      </w:pPr>
      <w:bookmarkStart w:id="1" w:name="9012e5c9-2e66-40e9-9799-caf6f2595164"/>
      <w:r w:rsidRPr="00644D89">
        <w:rPr>
          <w:rFonts w:ascii="Times New Roman" w:hAnsi="Times New Roman" w:cs="Times New Roman"/>
          <w:color w:val="000000"/>
          <w:sz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:rsidR="00644D89" w:rsidRPr="00644D89" w:rsidRDefault="00644D89" w:rsidP="00644D8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644D89" w:rsidRPr="00644D89" w:rsidRDefault="00644D89" w:rsidP="00644D8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2636A6" w:rsidRDefault="002636A6"/>
    <w:sectPr w:rsidR="002636A6" w:rsidSect="00644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C7"/>
    <w:rsid w:val="002636A6"/>
    <w:rsid w:val="00644D89"/>
    <w:rsid w:val="00D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678F-C773-4BCF-B29E-1B54356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2024-12-03T06:42:00Z</dcterms:created>
  <dcterms:modified xsi:type="dcterms:W3CDTF">2024-12-03T06:44:00Z</dcterms:modified>
</cp:coreProperties>
</file>